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  <w:lang w:eastAsia="pl-PL"/>
        </w:rPr>
        <w:drawing>
          <wp:inline distL="0" distT="0" distB="0" distR="0">
            <wp:extent cx="5760720" cy="2131284"/>
            <wp:effectExtent l="0" t="0" r="0" b="2540"/>
            <wp:docPr id="1026" name="Obraz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0720" cy="213128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GRUDZIEŃ</w:t>
      </w:r>
    </w:p>
    <w:p>
      <w:pPr>
        <w:pStyle w:val="style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</w:t>
      </w:r>
      <w:r>
        <w:rPr>
          <w:rFonts w:cs="Calibri"/>
          <w:b/>
          <w:sz w:val="24"/>
          <w:szCs w:val="24"/>
        </w:rPr>
        <w:t>IADOMOŚĆ Z DALEKA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poznanie tradycji związanych z mikoła</w:t>
      </w:r>
      <w:r>
        <w:t>jkami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poznanie</w:t>
      </w:r>
      <w:r>
        <w:t xml:space="preserve"> zawodów listonosza i kuriera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wyrabianie po</w:t>
      </w:r>
      <w:r>
        <w:t>stawy szacunku wobec osób pracu</w:t>
      </w:r>
      <w:r>
        <w:t>jących w różnych zawodach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zapoznanie się z funkcjami i wyglądem tele</w:t>
      </w:r>
      <w:r>
        <w:t>fonu stacjonarnego i smartfona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utrwalenie znajomości imieni</w:t>
      </w:r>
      <w:r>
        <w:t>a i nazwiska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zacieśnianie więzi w grupie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wdrażanie do wyciągania wniosków z obserwacji (zabawy badawczej)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wdrażanie do zgodnego współdziałania podczas różnych aktywności</w:t>
      </w: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t>wdrażanie do przestrzegania zasad bezpieczeństwa w trakcie zabaw w</w:t>
      </w:r>
      <w:r>
        <w:t xml:space="preserve"> wesołym miasteczku</w:t>
      </w:r>
    </w:p>
    <w:p>
      <w:pPr>
        <w:pStyle w:val="style179"/>
        <w:rPr/>
      </w:pPr>
      <w:r>
        <w:t>i w autokarze</w:t>
      </w:r>
    </w:p>
    <w:p>
      <w:pPr>
        <w:pStyle w:val="style179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PRZYGOTOWANIA DO ŚWIĄT BOŻEGO NARODZENIA</w:t>
      </w:r>
    </w:p>
    <w:p>
      <w:pPr>
        <w:pStyle w:val="style179"/>
        <w:numPr>
          <w:ilvl w:val="0"/>
          <w:numId w:val="6"/>
        </w:numPr>
        <w:rPr>
          <w:b/>
          <w:sz w:val="24"/>
          <w:szCs w:val="24"/>
        </w:rPr>
      </w:pPr>
      <w:r>
        <w:t>poznanie wybranych tradycji związanych</w:t>
      </w:r>
      <w:r>
        <w:t xml:space="preserve"> ze świętami Bożego Narodzenia</w:t>
      </w:r>
    </w:p>
    <w:p>
      <w:pPr>
        <w:pStyle w:val="style179"/>
        <w:numPr>
          <w:ilvl w:val="0"/>
          <w:numId w:val="6"/>
        </w:numPr>
        <w:rPr>
          <w:b/>
          <w:sz w:val="24"/>
          <w:szCs w:val="24"/>
        </w:rPr>
      </w:pPr>
      <w:r>
        <w:t>rozwijanie mowy komunika</w:t>
      </w:r>
      <w:r>
        <w:t>tywnej i logicznego myślenia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>zachęcanie do pomaga</w:t>
      </w:r>
      <w:r>
        <w:t>nia rodzicom podczas przygotowań do świąt</w:t>
      </w:r>
      <w:r>
        <w:t xml:space="preserve"> 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>doskonalenie umiejętności klasyfikowania</w:t>
      </w:r>
    </w:p>
    <w:p>
      <w:pPr>
        <w:pStyle w:val="style179"/>
        <w:numPr>
          <w:ilvl w:val="0"/>
          <w:numId w:val="6"/>
        </w:numPr>
        <w:rPr>
          <w:b/>
          <w:sz w:val="24"/>
          <w:szCs w:val="24"/>
        </w:rPr>
      </w:pPr>
      <w:r>
        <w:t>rozwijanie umiej</w:t>
      </w:r>
      <w:r>
        <w:t>ętności wokalnych i językowych</w:t>
      </w:r>
    </w:p>
    <w:p>
      <w:pPr>
        <w:pStyle w:val="style179"/>
        <w:numPr>
          <w:ilvl w:val="0"/>
          <w:numId w:val="6"/>
        </w:numPr>
        <w:rPr>
          <w:b/>
          <w:sz w:val="24"/>
          <w:szCs w:val="24"/>
        </w:rPr>
      </w:pPr>
      <w:r>
        <w:t>ukazywanie wartości własnoręcznie przygotowanego upominku</w:t>
      </w:r>
      <w:r>
        <w:t xml:space="preserve"> </w:t>
      </w:r>
    </w:p>
    <w:p>
      <w:pPr>
        <w:pStyle w:val="style179"/>
        <w:numPr>
          <w:ilvl w:val="0"/>
          <w:numId w:val="6"/>
        </w:numPr>
        <w:rPr>
          <w:b/>
          <w:sz w:val="24"/>
          <w:szCs w:val="24"/>
        </w:rPr>
      </w:pPr>
      <w:r>
        <w:t>wdrażanie do dostrzegania naprzemienności w tworzeniu rytmu</w:t>
      </w:r>
    </w:p>
    <w:p>
      <w:pPr>
        <w:pStyle w:val="style179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ŚWIĘTA TUŻ, </w:t>
      </w:r>
      <w:r>
        <w:rPr>
          <w:b/>
          <w:sz w:val="24"/>
          <w:szCs w:val="24"/>
        </w:rPr>
        <w:t>TUŻ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>utrwala</w:t>
      </w:r>
      <w:r>
        <w:t>nie znajomości wybranych tradycji związanych ze świętami Bożego Narodzenia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 xml:space="preserve">zachęcanie </w:t>
      </w:r>
      <w:r>
        <w:t xml:space="preserve">do </w:t>
      </w:r>
      <w:r>
        <w:t>bycia życzliwym wobec siebie nie tylko od święta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>poznanie charakterystycznych potraw wigilijnych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>kultywowanie tradycji bożonarodzeniowych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>integrowanie się całej społeczności przedszkolnej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>wdrażanie do niesienia pomocy smutnym i samotnym</w:t>
      </w:r>
    </w:p>
    <w:p>
      <w:pPr>
        <w:pStyle w:val="style179"/>
        <w:numPr>
          <w:ilvl w:val="0"/>
          <w:numId w:val="8"/>
        </w:numPr>
        <w:rPr>
          <w:b/>
          <w:sz w:val="24"/>
          <w:szCs w:val="24"/>
        </w:rPr>
      </w:pPr>
      <w:r>
        <w:t>rozwija</w:t>
      </w:r>
      <w:r>
        <w:t>nie umiejętności odwzorowywania</w:t>
      </w:r>
    </w:p>
    <w:p>
      <w:pPr>
        <w:pStyle w:val="style0"/>
        <w:rPr/>
      </w:pPr>
      <w:r>
        <w:rPr>
          <w:noProof/>
          <w:lang w:eastAsia="pl-PL"/>
        </w:rPr>
        <w:drawing>
          <wp:inline distL="0" distT="0" distB="0" distR="0">
            <wp:extent cx="5760720" cy="2131284"/>
            <wp:effectExtent l="0" t="0" r="0" b="2540"/>
            <wp:docPr id="1027" name="Obraz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0720" cy="213128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cs="Calibri" w:eastAsia="Times New Roman"/>
          <w:b/>
          <w:color w:val="0a0a0a"/>
          <w:sz w:val="32"/>
          <w:szCs w:val="32"/>
          <w:lang w:eastAsia="pl-PL"/>
        </w:rPr>
      </w:pPr>
    </w:p>
    <w:p>
      <w:pPr>
        <w:pStyle w:val="style0"/>
        <w:jc w:val="center"/>
        <w:rPr>
          <w:rFonts w:cs="Calibri" w:eastAsia="Times New Roman"/>
          <w:b/>
          <w:i/>
          <w:color w:val="ff0000"/>
          <w:sz w:val="32"/>
          <w:szCs w:val="32"/>
          <w:lang w:eastAsia="pl-PL"/>
        </w:rPr>
      </w:pPr>
      <w:r>
        <w:rPr>
          <w:rFonts w:cs="Calibri" w:eastAsia="Times New Roman"/>
          <w:b/>
          <w:i/>
          <w:color w:val="ff0000"/>
          <w:sz w:val="32"/>
          <w:szCs w:val="32"/>
          <w:lang w:eastAsia="pl-PL"/>
        </w:rPr>
        <w:t>„MIKOŁAJ” – wiersz</w:t>
      </w:r>
    </w:p>
    <w:p>
      <w:pPr>
        <w:pStyle w:val="style0"/>
        <w:spacing w:lineRule="auto" w:line="240"/>
        <w:ind w:left="2124"/>
        <w:rPr>
          <w:rFonts w:cs="Calibri" w:eastAsia="Times New Roman"/>
          <w:sz w:val="28"/>
          <w:szCs w:val="28"/>
          <w:lang w:eastAsia="pl-PL"/>
        </w:rPr>
      </w:pPr>
      <w:r>
        <w:rPr>
          <w:rFonts w:cs="Calibri" w:eastAsia="Times New Roman"/>
          <w:sz w:val="28"/>
          <w:szCs w:val="28"/>
          <w:lang w:eastAsia="pl-PL"/>
        </w:rPr>
        <w:t>Kochany Mikołaj czapkę ma czerwoną,</w:t>
      </w:r>
    </w:p>
    <w:p>
      <w:pPr>
        <w:pStyle w:val="style0"/>
        <w:spacing w:lineRule="auto" w:line="240"/>
        <w:ind w:left="2124"/>
        <w:rPr>
          <w:rFonts w:cs="Calibri" w:eastAsia="Times New Roman"/>
          <w:sz w:val="28"/>
          <w:szCs w:val="28"/>
          <w:lang w:eastAsia="pl-PL"/>
        </w:rPr>
      </w:pPr>
      <w:r>
        <w:rPr>
          <w:rFonts w:cs="Calibri" w:eastAsia="Times New Roman"/>
          <w:sz w:val="28"/>
          <w:szCs w:val="28"/>
          <w:lang w:eastAsia="pl-PL"/>
        </w:rPr>
        <w:t>zniszczone kalosze, brodę oszronioną.</w:t>
      </w:r>
    </w:p>
    <w:p>
      <w:pPr>
        <w:pStyle w:val="style0"/>
        <w:spacing w:lineRule="auto" w:line="240"/>
        <w:ind w:left="2124"/>
        <w:rPr>
          <w:rFonts w:cs="Calibri" w:eastAsia="Times New Roman"/>
          <w:sz w:val="28"/>
          <w:szCs w:val="28"/>
          <w:lang w:eastAsia="pl-PL"/>
        </w:rPr>
      </w:pPr>
      <w:r>
        <w:rPr>
          <w:rFonts w:cs="Calibri" w:eastAsia="Times New Roman"/>
          <w:sz w:val="28"/>
          <w:szCs w:val="28"/>
          <w:lang w:eastAsia="pl-PL"/>
        </w:rPr>
        <w:t>Niesie ciężki worek prezentów wspaniałych,</w:t>
      </w:r>
    </w:p>
    <w:p>
      <w:pPr>
        <w:pStyle w:val="style0"/>
        <w:spacing w:lineRule="auto" w:line="240"/>
        <w:ind w:left="2124"/>
        <w:rPr>
          <w:rFonts w:cs="Calibri" w:eastAsia="Times New Roman"/>
          <w:sz w:val="28"/>
          <w:szCs w:val="28"/>
          <w:lang w:eastAsia="pl-PL"/>
        </w:rPr>
      </w:pPr>
      <w:r>
        <w:rPr>
          <w:rFonts w:cs="Calibri" w:eastAsia="Times New Roman"/>
          <w:sz w:val="28"/>
          <w:szCs w:val="28"/>
          <w:lang w:eastAsia="pl-PL"/>
        </w:rPr>
        <w:t>chce by wszystkie dzieci bardzo go kochały.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eastAsia="Times New Roman" w:hAnsi="Times New Roman"/>
          <w:sz w:val="28"/>
          <w:szCs w:val="28"/>
          <w:lang w:eastAsia="pl-PL"/>
        </w:rPr>
      </w:pPr>
    </w:p>
    <w:p>
      <w:pPr>
        <w:pStyle w:val="style94"/>
        <w:shd w:val="clear" w:color="auto" w:fill="ffffff"/>
        <w:spacing w:before="120" w:beforeAutospacing="false"/>
        <w:jc w:val="center"/>
        <w:rPr>
          <w:rFonts w:ascii="Calibri" w:cs="Calibri" w:hAnsi="Calibri"/>
          <w:sz w:val="27"/>
          <w:szCs w:val="27"/>
        </w:rPr>
      </w:pPr>
      <w:r>
        <w:rPr>
          <w:rStyle w:val="style87"/>
          <w:rFonts w:ascii="Calibri" w:cs="Calibri" w:hAnsi="Calibri"/>
          <w:i/>
          <w:color w:val="ff0000"/>
          <w:sz w:val="32"/>
          <w:szCs w:val="32"/>
        </w:rPr>
        <w:t xml:space="preserve">„Mikołaj”- </w:t>
      </w:r>
      <w:r>
        <w:rPr>
          <w:rStyle w:val="style87"/>
          <w:rFonts w:ascii="Calibri" w:cs="Calibri" w:hAnsi="Calibri"/>
          <w:i/>
          <w:color w:val="ff0000"/>
          <w:sz w:val="32"/>
          <w:szCs w:val="32"/>
        </w:rPr>
        <w:t xml:space="preserve">piosenka </w:t>
      </w:r>
      <w:r>
        <w:rPr>
          <w:rStyle w:val="style87"/>
          <w:rFonts w:ascii="Calibri" w:cs="Calibri" w:hAnsi="Calibri"/>
          <w:i/>
          <w:color w:val="ff0000"/>
          <w:sz w:val="32"/>
          <w:szCs w:val="32"/>
        </w:rPr>
        <w:t>sł. i muz. K. Bożek – Gowik</w:t>
      </w:r>
      <w:r>
        <w:rPr>
          <w:rFonts w:ascii="Calibri" w:cs="Calibri" w:hAnsi="Calibri"/>
          <w:sz w:val="32"/>
          <w:szCs w:val="32"/>
        </w:rPr>
        <w:br/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t>Mikołaj, Mikołaj jedzie samochodem,</w:t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t>bo gdzieś zgubił saneczki w tę mroźną pogodę.</w:t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t>Hu, hu, ha, tralala, co to za Mikołaj?</w:t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t>Hu, hu, ha, tralala, co to za Mikołaj?</w:t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t>Mikołaj, Mikołaj lat ma już bez liku,</w:t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t>a prezenty dziś wiezie dzieciom w bagażniku.</w:t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t>Hu, hu, ha, tralala, co to za Mikołaj?</w:t>
      </w:r>
      <w:r>
        <w:rPr>
          <w:rFonts w:ascii="Calibri" w:cs="Calibri" w:hAnsi="Calibri"/>
          <w:sz w:val="27"/>
          <w:szCs w:val="27"/>
        </w:rPr>
        <w:br/>
      </w:r>
      <w:r>
        <w:rPr>
          <w:rFonts w:ascii="Calibri" w:cs="Calibri" w:hAnsi="Calibri"/>
          <w:sz w:val="27"/>
          <w:szCs w:val="27"/>
        </w:rPr>
        <w:t>Hu, hu, ha, tralala, co to za Mikołaj?</w:t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28"/>
          <w:szCs w:val="28"/>
          <w:lang w:eastAsia="pl-PL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color w:val="0a0a0a"/>
          <w:sz w:val="28"/>
          <w:szCs w:val="28"/>
          <w:lang w:eastAsia="pl-PL"/>
        </w:rPr>
      </w:pPr>
    </w:p>
    <w:p>
      <w:pPr>
        <w:pStyle w:val="style0"/>
        <w:shd w:val="clear" w:color="auto" w:fill="ffffff"/>
        <w:spacing w:lineRule="atLeast" w:line="360"/>
        <w:ind w:left="2124"/>
        <w:rPr>
          <w:rFonts w:ascii="Times New Roman" w:cs="Times New Roman" w:eastAsia="Times New Roman" w:hAnsi="Times New Roman"/>
          <w:color w:val="0a0a0a"/>
          <w:sz w:val="28"/>
          <w:szCs w:val="28"/>
          <w:lang w:eastAsia="pl-PL"/>
        </w:rPr>
      </w:pPr>
      <w:r>
        <w:rPr>
          <w:rFonts w:ascii="Times New Roman" w:cs="Times New Roman" w:eastAsia="Times New Roman" w:hAnsi="Times New Roman"/>
          <w:color w:val="0a0a0a"/>
          <w:sz w:val="28"/>
          <w:szCs w:val="28"/>
          <w:lang w:eastAsia="pl-PL"/>
        </w:rPr>
        <w:t>.</w:t>
      </w: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0CCE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7261E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AB4E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718DDEE"/>
    <w:lvl w:ilvl="0" w:tplc="0415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28AFB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00866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F9E6F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1B659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252</Words>
  <Pages>2</Pages>
  <Characters>1666</Characters>
  <Application>WPS Office</Application>
  <DocSecurity>0</DocSecurity>
  <Paragraphs>44</Paragraphs>
  <ScaleCrop>false</ScaleCrop>
  <LinksUpToDate>false</LinksUpToDate>
  <CharactersWithSpaces>1889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2025-11-26T17:24:52Z</dcterms:created>
  <dc:creator>B.A Anioł</dc:creator>
  <lastModifiedBy>RMX2170</lastModifiedBy>
  <dcterms:modified xsi:type="dcterms:W3CDTF">2025-11-26T17:24:52Z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